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1514F3" w:rsidRDefault="001514F3" w:rsidP="001514F3">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22226396"/>
            <w:r w:rsidRPr="009B0327">
              <w:rPr>
                <w:rFonts w:ascii="Times New Roman" w:hAnsi="Times New Roman" w:cs="Times New Roman"/>
                <w:b/>
                <w:bCs/>
                <w:color w:val="000000" w:themeColor="text1"/>
                <w:spacing w:val="0"/>
                <w:sz w:val="22"/>
                <w:szCs w:val="22"/>
                <w:lang w:val="lt-LT"/>
              </w:rPr>
              <w:t>REAGENTAI ELEKTROLITŲ IR  B-KETONŲ TYRIMAMS SU PRIETAISAIS PANAUDAI</w:t>
            </w:r>
            <w:r>
              <w:rPr>
                <w:rFonts w:ascii="Times New Roman" w:hAnsi="Times New Roman" w:cs="Times New Roman"/>
                <w:b/>
                <w:bCs/>
                <w:color w:val="000000" w:themeColor="text1"/>
                <w:spacing w:val="0"/>
                <w:sz w:val="22"/>
                <w:szCs w:val="22"/>
                <w:lang w:val="lt-LT"/>
              </w:rPr>
              <w:t xml:space="preserve"> (11745) </w:t>
            </w:r>
            <w:bookmarkEnd w:id="0"/>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747"/>
      </w:tblGrid>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rsidR="00D625E2" w:rsidRPr="00E577CB" w:rsidRDefault="00D625E2" w:rsidP="00D625E2">
            <w:pPr>
              <w:jc w:val="both"/>
              <w:rPr>
                <w:kern w:val="2"/>
                <w:sz w:val="22"/>
                <w:szCs w:val="22"/>
              </w:rPr>
            </w:pPr>
            <w:r w:rsidRPr="009962EE">
              <w:rPr>
                <w:kern w:val="2"/>
                <w:sz w:val="22"/>
                <w:szCs w:val="22"/>
              </w:rPr>
              <w:t xml:space="preserve">Tiekėjas įsipareigoja Sutartyje numatytomis sąlygomis perduoti Pirkėjui  </w:t>
            </w:r>
            <w:r>
              <w:rPr>
                <w:kern w:val="2"/>
                <w:sz w:val="22"/>
                <w:szCs w:val="22"/>
              </w:rPr>
              <w:t>r</w:t>
            </w:r>
            <w:r w:rsidRPr="00BC12C5">
              <w:rPr>
                <w:kern w:val="2"/>
                <w:sz w:val="22"/>
                <w:szCs w:val="22"/>
              </w:rPr>
              <w:t>eagent</w:t>
            </w:r>
            <w:r>
              <w:rPr>
                <w:kern w:val="2"/>
                <w:sz w:val="22"/>
                <w:szCs w:val="22"/>
              </w:rPr>
              <w:t>us</w:t>
            </w:r>
            <w:r w:rsidR="00D5119F">
              <w:rPr>
                <w:kern w:val="2"/>
                <w:sz w:val="22"/>
                <w:szCs w:val="22"/>
              </w:rPr>
              <w:t xml:space="preserve"> </w:t>
            </w:r>
            <w:r w:rsidRPr="00D625E2">
              <w:rPr>
                <w:kern w:val="2"/>
                <w:sz w:val="22"/>
                <w:szCs w:val="22"/>
              </w:rPr>
              <w:t xml:space="preserve">elektrolitų ir  B-ketonų tyrimams </w:t>
            </w:r>
            <w:r w:rsidRPr="009962EE">
              <w:rPr>
                <w:kern w:val="2"/>
                <w:sz w:val="22"/>
                <w:szCs w:val="22"/>
              </w:rPr>
              <w:t xml:space="preserve">(toliau – Prekės) </w:t>
            </w:r>
            <w:r w:rsidRPr="004B6A72">
              <w:rPr>
                <w:color w:val="00B0F0"/>
                <w:kern w:val="2"/>
                <w:sz w:val="22"/>
                <w:szCs w:val="22"/>
              </w:rPr>
              <w:t>kartu su įrangos įsigijimu panaudos būdu</w:t>
            </w:r>
            <w:r w:rsidRPr="00624BE1">
              <w:rPr>
                <w:i/>
                <w:color w:val="FF0000"/>
                <w:kern w:val="2"/>
                <w:sz w:val="22"/>
                <w:szCs w:val="22"/>
              </w:rPr>
              <w:t>[ši sąlyga taikoma, kai sudaroma panaudos sutartis, jei ne, išbraukti]</w:t>
            </w:r>
          </w:p>
          <w:p w:rsidR="00D625E2" w:rsidRPr="004B6A72" w:rsidRDefault="00D625E2" w:rsidP="00D625E2">
            <w:pPr>
              <w:jc w:val="both"/>
              <w:rPr>
                <w:kern w:val="2"/>
                <w:sz w:val="22"/>
                <w:szCs w:val="22"/>
              </w:rPr>
            </w:pPr>
          </w:p>
          <w:p w:rsidR="00125CC3" w:rsidRPr="009962EE" w:rsidRDefault="00125CC3" w:rsidP="00E577CB">
            <w:pPr>
              <w:rPr>
                <w:kern w:val="2"/>
                <w:sz w:val="22"/>
                <w:szCs w:val="22"/>
              </w:rPr>
            </w:pPr>
          </w:p>
          <w:p w:rsidR="001747B8"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w:t>
            </w:r>
            <w:r w:rsidRPr="009962EE">
              <w:rPr>
                <w:kern w:val="2"/>
                <w:sz w:val="22"/>
                <w:szCs w:val="22"/>
              </w:rPr>
              <w:lastRenderedPageBreak/>
              <w:t>Techninė specifikacija)</w:t>
            </w:r>
            <w:r w:rsidR="00465794">
              <w:rPr>
                <w:kern w:val="2"/>
                <w:sz w:val="22"/>
                <w:szCs w:val="22"/>
              </w:rPr>
              <w:t>.</w:t>
            </w:r>
          </w:p>
          <w:p w:rsidR="00D625E2" w:rsidRDefault="00D625E2" w:rsidP="009962EE">
            <w:pPr>
              <w:jc w:val="both"/>
              <w:rPr>
                <w:kern w:val="2"/>
                <w:sz w:val="22"/>
                <w:szCs w:val="22"/>
              </w:rPr>
            </w:pPr>
          </w:p>
          <w:p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D5119F">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rsidR="00D625E2" w:rsidRDefault="00D625E2" w:rsidP="009962EE">
            <w:pPr>
              <w:jc w:val="both"/>
              <w:rPr>
                <w:kern w:val="2"/>
                <w:sz w:val="22"/>
                <w:szCs w:val="22"/>
              </w:rPr>
            </w:pPr>
          </w:p>
          <w:p w:rsidR="00D625E2" w:rsidRPr="009962EE" w:rsidRDefault="00D625E2" w:rsidP="009962EE">
            <w:pPr>
              <w:jc w:val="both"/>
              <w:rPr>
                <w:kern w:val="2"/>
                <w:sz w:val="22"/>
                <w:szCs w:val="22"/>
              </w:rPr>
            </w:pP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rsidR="00EE3697" w:rsidRPr="00624BE1" w:rsidRDefault="00D625E2" w:rsidP="000C0D01">
            <w:pPr>
              <w:jc w:val="both"/>
              <w:rPr>
                <w:kern w:val="2"/>
                <w:sz w:val="22"/>
                <w:szCs w:val="22"/>
              </w:rPr>
            </w:pPr>
            <w:r>
              <w:rPr>
                <w:color w:val="000000"/>
                <w:sz w:val="22"/>
                <w:szCs w:val="22"/>
              </w:rPr>
              <w:t>R</w:t>
            </w:r>
            <w:r w:rsidRPr="00D625E2">
              <w:rPr>
                <w:color w:val="000000"/>
                <w:sz w:val="22"/>
                <w:szCs w:val="22"/>
              </w:rPr>
              <w:t xml:space="preserve">eagentai elektrolitų ir  B-ketonų tyrimams su prietaisais panaudai (11745)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rsidR="007F6006" w:rsidRDefault="00D5119F" w:rsidP="0015029B">
            <w:pPr>
              <w:jc w:val="both"/>
            </w:pPr>
            <w:r>
              <w:t>Prekių tiekimo ir Įrangos panaudos teikimo terminas: 36 (trisdešimt šeši) mėn. nuo Sutarties įsigaliojimo dienos.</w:t>
            </w:r>
            <w:r w:rsidR="007F6006">
              <w:t xml:space="preserve"> </w:t>
            </w:r>
          </w:p>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E4524F" w:rsidRPr="00E4524F">
              <w:rPr>
                <w:b/>
                <w:kern w:val="2"/>
                <w:sz w:val="22"/>
                <w:szCs w:val="22"/>
              </w:rPr>
              <w:t>14</w:t>
            </w:r>
            <w:r w:rsidRPr="000C0D01">
              <w:rPr>
                <w:b/>
                <w:bCs/>
                <w:kern w:val="2"/>
                <w:sz w:val="22"/>
                <w:szCs w:val="22"/>
              </w:rPr>
              <w:t xml:space="preserve"> (</w:t>
            </w:r>
            <w:r w:rsidR="00E4524F">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007F6006">
              <w:rPr>
                <w:b/>
                <w:bCs/>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7F6006">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rsidR="00553183" w:rsidRDefault="00553183" w:rsidP="0015029B">
            <w:pPr>
              <w:jc w:val="both"/>
              <w:rPr>
                <w:sz w:val="22"/>
                <w:szCs w:val="22"/>
              </w:rPr>
            </w:pPr>
          </w:p>
          <w:p w:rsidR="00553183" w:rsidRDefault="00553183" w:rsidP="0015029B">
            <w:pPr>
              <w:jc w:val="both"/>
              <w:rPr>
                <w:sz w:val="22"/>
                <w:szCs w:val="22"/>
              </w:rPr>
            </w:pPr>
          </w:p>
          <w:p w:rsidR="004A256F" w:rsidRPr="00E577CB" w:rsidRDefault="004A256F" w:rsidP="004A256F">
            <w:pPr>
              <w:jc w:val="both"/>
              <w:rPr>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veikimą,  ne vėliau kaip per 3 (tris) mėnesius nuo užsakymo pateikimo dienos šiuo adresu:</w:t>
            </w:r>
            <w:r w:rsidR="007F6006">
              <w:rPr>
                <w:color w:val="00B0F0"/>
                <w:kern w:val="2"/>
                <w:sz w:val="22"/>
                <w:szCs w:val="22"/>
              </w:rPr>
              <w:t xml:space="preserve"> </w:t>
            </w:r>
            <w:r w:rsidRPr="004A256F">
              <w:rPr>
                <w:color w:val="00B0F0"/>
                <w:kern w:val="2"/>
                <w:sz w:val="22"/>
                <w:szCs w:val="22"/>
              </w:rPr>
              <w:t>Santariškių g. 2, LT-08406 Vilnius</w:t>
            </w:r>
            <w:r w:rsidRPr="004B6A72">
              <w:rPr>
                <w:color w:val="00B0F0"/>
                <w:sz w:val="22"/>
                <w:szCs w:val="22"/>
              </w:rPr>
              <w:t>.</w:t>
            </w:r>
            <w:r w:rsidRPr="00624BE1">
              <w:rPr>
                <w:i/>
                <w:color w:val="FF0000"/>
                <w:kern w:val="2"/>
                <w:sz w:val="22"/>
                <w:szCs w:val="22"/>
              </w:rPr>
              <w:t>[ši sąlyga taikoma, kai sudaroma panaudos sutartis, jei ne, išbraukti]</w:t>
            </w:r>
          </w:p>
          <w:p w:rsidR="00886A51" w:rsidRPr="004D6243" w:rsidRDefault="00886A51" w:rsidP="004A256F">
            <w:pPr>
              <w:jc w:val="both"/>
              <w:rPr>
                <w:kern w:val="2"/>
                <w:sz w:val="22"/>
                <w:szCs w:val="22"/>
              </w:rPr>
            </w:pPr>
          </w:p>
        </w:tc>
      </w:tr>
      <w:tr w:rsidR="00060E7B" w:rsidRPr="00F60AE3" w:rsidTr="003A4A53">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D5119F">
              <w:rPr>
                <w:kern w:val="2"/>
                <w:sz w:val="22"/>
                <w:szCs w:val="22"/>
              </w:rPr>
              <w:t xml:space="preserve"> </w:t>
            </w:r>
            <w:r w:rsidRPr="00624BE1">
              <w:rPr>
                <w:kern w:val="2"/>
                <w:sz w:val="22"/>
                <w:szCs w:val="22"/>
              </w:rPr>
              <w:t>laikotarpiui.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xml:space="preserve">. Prekės pakuotės tinkamumą perdirbti (perdirbamumą) </w:t>
            </w:r>
            <w:r w:rsidRPr="00EE3362">
              <w:rPr>
                <w:kern w:val="2"/>
                <w:sz w:val="22"/>
                <w:szCs w:val="22"/>
              </w:rPr>
              <w:lastRenderedPageBreak/>
              <w:t xml:space="preserve">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rsidR="00EE3362" w:rsidRPr="001352F0" w:rsidRDefault="00EA60AE" w:rsidP="00EA60AE">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007F6006">
              <w:rPr>
                <w:bCs/>
                <w:color w:val="00B0F0"/>
                <w:kern w:val="2"/>
                <w:sz w:val="22"/>
                <w:szCs w:val="22"/>
              </w:rPr>
              <w:t xml:space="preserve"> </w:t>
            </w:r>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sidR="00D5119F">
              <w:rPr>
                <w:color w:val="00B0F0"/>
                <w:sz w:val="22"/>
                <w:szCs w:val="22"/>
              </w:rPr>
              <w:t xml:space="preserve"> </w:t>
            </w:r>
            <w:r w:rsidRPr="004B6A72">
              <w:rPr>
                <w:color w:val="00B0F0"/>
                <w:kern w:val="2"/>
                <w:sz w:val="22"/>
                <w:szCs w:val="22"/>
              </w:rPr>
              <w:t>Tiekėjui nepateikus nurodytų dokumentų, laikoma, kad Prekės neatitinka Sutartyje nustatytų reikalavimų. Prekių perdavimo-priėmimo aktu laikoma sąskaita</w:t>
            </w:r>
            <w:r w:rsidRPr="00624BE1">
              <w:rPr>
                <w:i/>
                <w:color w:val="FF0000"/>
                <w:kern w:val="2"/>
                <w:sz w:val="22"/>
                <w:szCs w:val="22"/>
              </w:rPr>
              <w:t>[ši sąlyga taikoma, kai sudaroma panaudos sutartis, jei ne, išbraukti]</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rsidR="00060E7B" w:rsidRPr="00624BE1" w:rsidRDefault="00060E7B" w:rsidP="00060E7B">
            <w:pPr>
              <w:rPr>
                <w:kern w:val="2"/>
                <w:sz w:val="22"/>
                <w:szCs w:val="22"/>
              </w:rPr>
            </w:pPr>
          </w:p>
          <w:p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831" w:type="dxa"/>
            <w:gridSpan w:val="2"/>
          </w:tcPr>
          <w:p w:rsidR="00A03BEE" w:rsidRPr="00E96FDC" w:rsidRDefault="007C0A13" w:rsidP="00A03BEE">
            <w:pPr>
              <w:jc w:val="both"/>
              <w:rPr>
                <w:kern w:val="2"/>
                <w:sz w:val="22"/>
                <w:szCs w:val="22"/>
              </w:rPr>
            </w:pPr>
            <w:r>
              <w:rPr>
                <w:kern w:val="2"/>
                <w:sz w:val="22"/>
                <w:szCs w:val="22"/>
              </w:rPr>
              <w:t xml:space="preserve">5.2.1. </w:t>
            </w:r>
            <w:r w:rsidR="00A03BEE" w:rsidRPr="00E96FDC">
              <w:rPr>
                <w:kern w:val="2"/>
                <w:sz w:val="22"/>
                <w:szCs w:val="22"/>
              </w:rPr>
              <w:t xml:space="preserve">Pradinės Sutarties vertė yra </w:t>
            </w:r>
            <w:r w:rsidR="00A03BEE" w:rsidRPr="00E96FDC">
              <w:rPr>
                <w:color w:val="C00000"/>
                <w:sz w:val="22"/>
                <w:szCs w:val="22"/>
              </w:rPr>
              <w:t>[įrašyti]</w:t>
            </w:r>
            <w:r w:rsidR="00A03BEE" w:rsidRPr="00E96FDC">
              <w:rPr>
                <w:color w:val="4472C4"/>
                <w:kern w:val="2"/>
                <w:sz w:val="22"/>
                <w:szCs w:val="22"/>
              </w:rPr>
              <w:t>(nurodyti sumą skaičiais)</w:t>
            </w:r>
            <w:r w:rsidR="00A03BEE" w:rsidRPr="00E96FDC">
              <w:rPr>
                <w:kern w:val="2"/>
                <w:sz w:val="22"/>
                <w:szCs w:val="22"/>
              </w:rPr>
              <w:t xml:space="preserve"> Eur </w:t>
            </w:r>
            <w:r w:rsidR="00A03BEE" w:rsidRPr="00E96FDC">
              <w:rPr>
                <w:color w:val="C00000"/>
                <w:sz w:val="22"/>
                <w:szCs w:val="22"/>
              </w:rPr>
              <w:t>[įrašyti]</w:t>
            </w:r>
            <w:r w:rsidR="00A03BEE" w:rsidRPr="00E96FDC">
              <w:rPr>
                <w:color w:val="4472C4"/>
                <w:kern w:val="2"/>
                <w:sz w:val="22"/>
                <w:szCs w:val="22"/>
              </w:rPr>
              <w:t xml:space="preserve"> (nurodyti sumą žodžiais)</w:t>
            </w:r>
            <w:r w:rsidR="00A03BEE" w:rsidRPr="00E96FDC">
              <w:rPr>
                <w:kern w:val="2"/>
                <w:sz w:val="22"/>
                <w:szCs w:val="22"/>
              </w:rPr>
              <w:t xml:space="preserve"> be PVM. </w:t>
            </w:r>
          </w:p>
          <w:p w:rsidR="00A03BEE" w:rsidRPr="00E96FDC" w:rsidRDefault="00A03BEE" w:rsidP="00A03BEE">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rsidR="00A03BEE" w:rsidRPr="00E96FDC" w:rsidRDefault="00A03BEE" w:rsidP="00A03BEE">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color w:val="4472C4"/>
                <w:kern w:val="2"/>
                <w:sz w:val="22"/>
                <w:szCs w:val="22"/>
              </w:rPr>
              <w:t>(nurodyti sumą skaičiais)</w:t>
            </w:r>
            <w:r w:rsidRPr="00E96FDC">
              <w:rPr>
                <w:kern w:val="2"/>
                <w:sz w:val="22"/>
                <w:szCs w:val="22"/>
              </w:rPr>
              <w:t xml:space="preserve"> Eur</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rsidR="007C0A13" w:rsidRPr="00E96FDC" w:rsidRDefault="007C0A13" w:rsidP="00A03BEE">
            <w:pPr>
              <w:jc w:val="both"/>
              <w:rPr>
                <w:kern w:val="2"/>
                <w:sz w:val="22"/>
                <w:szCs w:val="22"/>
              </w:rPr>
            </w:pPr>
          </w:p>
          <w:p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EE3697">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lastRenderedPageBreak/>
              <w:t>5.3.2.Sutarties kainos / įkainių peržiūra dėl kitų mokesčių, lemiančių Prekių kainos pokytį, pasikeitimo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8(aštuonis)</w:t>
            </w:r>
            <w:r w:rsidRPr="0071489A">
              <w:rPr>
                <w:sz w:val="22"/>
                <w:szCs w:val="22"/>
              </w:rPr>
              <w:t xml:space="preserve"> procent</w:t>
            </w:r>
            <w:r w:rsidR="00281C6E" w:rsidRPr="0071489A">
              <w:rPr>
                <w:sz w:val="22"/>
                <w:szCs w:val="22"/>
              </w:rPr>
              <w:t>us</w:t>
            </w:r>
            <w:r w:rsidRPr="0071489A">
              <w:rPr>
                <w:sz w:val="22"/>
                <w:szCs w:val="22"/>
              </w:rPr>
              <w:t>.</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Pr>
                <w:kern w:val="2"/>
                <w:sz w:val="22"/>
                <w:szCs w:val="22"/>
                <w:shd w:val="clear" w:color="auto" w:fill="FFFFFF"/>
              </w:rPr>
              <w:t>CP</w:t>
            </w:r>
            <w:r w:rsidR="00DE0BB8" w:rsidRPr="00DE0BB8">
              <w:rPr>
                <w:rFonts w:ascii="Calibri" w:hAnsi="Calibri" w:cs="Calibri"/>
                <w:b/>
                <w:bCs/>
                <w:sz w:val="22"/>
                <w:lang w:eastAsia="lt-LT"/>
              </w:rPr>
              <w:t>06121 Medicininės diagnostikos gaminiai (NVP)</w:t>
            </w:r>
            <w:r w:rsidR="00036975" w:rsidRPr="00DE0BB8">
              <w:rPr>
                <w:kern w:val="2"/>
                <w:sz w:val="22"/>
                <w:szCs w:val="22"/>
                <w:shd w:val="clear" w:color="auto" w:fill="FFFFFF"/>
              </w:rPr>
              <w:t>“</w:t>
            </w:r>
            <w:r w:rsidR="00036975" w:rsidRPr="00036975">
              <w:rPr>
                <w:color w:val="00B0F0"/>
                <w:kern w:val="2"/>
                <w:sz w:val="22"/>
                <w:szCs w:val="22"/>
                <w:shd w:val="clear" w:color="auto" w:fill="FFFFFF"/>
              </w:rPr>
              <w:t xml:space="preserve">. </w:t>
            </w:r>
          </w:p>
          <w:p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96326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rFonts w:ascii="Calibri" w:hAnsi="Calibri" w:cs="Calibri"/>
                  <w:b/>
                  <w:bCs/>
                  <w:color w:val="000000"/>
                  <w:sz w:val="22"/>
                  <w:lang w:eastAsia="lt-LT"/>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Pr>
                    <w:rFonts w:ascii="Calibri" w:hAnsi="Calibri" w:cs="Calibri"/>
                    <w:b/>
                    <w:bCs/>
                    <w:color w:val="000000"/>
                    <w:sz w:val="22"/>
                    <w:lang w:eastAsia="lt-LT"/>
                  </w:rPr>
                  <w:t>CP</w:t>
                </w:r>
                <w:r w:rsidR="00531F67" w:rsidRPr="00DE0BB8">
                  <w:rPr>
                    <w:rFonts w:ascii="Calibri" w:hAnsi="Calibri" w:cs="Calibri"/>
                    <w:b/>
                    <w:bCs/>
                    <w:color w:val="000000"/>
                    <w:sz w:val="22"/>
                    <w:lang w:eastAsia="lt-LT"/>
                  </w:rPr>
                  <w:t>06121 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154189">
              <w:rPr>
                <w:b/>
                <w:bCs/>
                <w:sz w:val="22"/>
                <w:szCs w:val="22"/>
              </w:rPr>
              <w:t>CP</w:t>
            </w:r>
            <w:r w:rsidR="00DE0BB8" w:rsidRPr="00531F67">
              <w:rPr>
                <w:rFonts w:ascii="Calibri" w:hAnsi="Calibri" w:cs="Calibri"/>
                <w:b/>
                <w:bCs/>
                <w:color w:val="000000"/>
                <w:sz w:val="22"/>
                <w:lang w:eastAsia="lt-LT"/>
              </w:rPr>
              <w:t>0</w:t>
            </w:r>
            <w:r w:rsidR="00DE0BB8" w:rsidRPr="00F41D34">
              <w:rPr>
                <w:rFonts w:ascii="Calibri" w:hAnsi="Calibri" w:cs="Calibri"/>
                <w:b/>
                <w:bCs/>
                <w:color w:val="000000"/>
                <w:sz w:val="22"/>
                <w:lang w:eastAsia="lt-LT"/>
              </w:rPr>
              <w:t>612</w:t>
            </w:r>
            <w:r w:rsidR="00DE0BB8">
              <w:rPr>
                <w:rFonts w:ascii="Calibri" w:hAnsi="Calibri" w:cs="Calibri"/>
                <w:b/>
                <w:bCs/>
                <w:color w:val="000000"/>
                <w:sz w:val="22"/>
                <w:lang w:eastAsia="lt-LT"/>
              </w:rPr>
              <w:t>1Medicininės diagnostikos</w:t>
            </w:r>
            <w:r w:rsidR="00DE0BB8" w:rsidRPr="00F41D34">
              <w:rPr>
                <w:rFonts w:ascii="Calibri" w:hAnsi="Calibri" w:cs="Calibri"/>
                <w:b/>
                <w:bCs/>
                <w:color w:val="000000"/>
                <w:sz w:val="22"/>
                <w:lang w:eastAsia="lt-LT"/>
              </w:rPr>
              <w:t xml:space="preserve"> gaminiai</w:t>
            </w:r>
            <w:r w:rsidR="00DE0BB8">
              <w:rPr>
                <w:rFonts w:ascii="Calibri" w:hAnsi="Calibri" w:cs="Calibri"/>
                <w:b/>
                <w:bCs/>
                <w:color w:val="000000"/>
                <w:sz w:val="22"/>
                <w:lang w:eastAsia="lt-LT"/>
              </w:rPr>
              <w:t xml:space="preserve"> (NVP)</w:t>
            </w:r>
            <w:r w:rsidRPr="00624BE1">
              <w:rPr>
                <w:sz w:val="22"/>
                <w:szCs w:val="22"/>
              </w:rPr>
              <w:t>)</w:t>
            </w:r>
            <w:r w:rsidRPr="00624BE1">
              <w:rPr>
                <w:kern w:val="2"/>
                <w:sz w:val="22"/>
                <w:szCs w:val="22"/>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rFonts w:ascii="Calibri" w:hAnsi="Calibri" w:cs="Calibri"/>
                  <w:b/>
                  <w:bCs/>
                  <w:color w:val="000000"/>
                  <w:sz w:val="22"/>
                  <w:lang w:eastAsia="lt-LT"/>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DE0BB8">
                  <w:rPr>
                    <w:rFonts w:ascii="Calibri" w:hAnsi="Calibri" w:cs="Calibri"/>
                    <w:b/>
                    <w:bCs/>
                    <w:color w:val="000000"/>
                    <w:sz w:val="22"/>
                    <w:lang w:eastAsia="lt-LT"/>
                  </w:rPr>
                  <w:t>06121 Medicininės diagnostikos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00D5119F">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060E7B" w:rsidRPr="00624BE1" w:rsidRDefault="00036975" w:rsidP="00036975">
            <w:pPr>
              <w:jc w:val="both"/>
              <w:rPr>
                <w:color w:val="000000" w:themeColor="text1"/>
                <w:kern w:val="2"/>
                <w:sz w:val="22"/>
                <w:szCs w:val="22"/>
              </w:rPr>
            </w:pPr>
            <w:r w:rsidRPr="00036975">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rsidR="00036975" w:rsidRDefault="00036975" w:rsidP="00036975">
            <w:pPr>
              <w:jc w:val="both"/>
              <w:rPr>
                <w:kern w:val="2"/>
                <w:sz w:val="22"/>
                <w:szCs w:val="22"/>
              </w:rPr>
            </w:pPr>
          </w:p>
          <w:p w:rsidR="00036975" w:rsidRPr="00E577CB" w:rsidRDefault="00036975" w:rsidP="00036975">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rsidR="00060E7B" w:rsidRPr="00624BE1" w:rsidRDefault="00060E7B" w:rsidP="00036975">
            <w:pPr>
              <w:jc w:val="both"/>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w:t>
            </w:r>
            <w:r w:rsidRPr="00624BE1">
              <w:rPr>
                <w:color w:val="000000" w:themeColor="text1"/>
                <w:kern w:val="2"/>
                <w:sz w:val="22"/>
                <w:szCs w:val="22"/>
              </w:rPr>
              <w:lastRenderedPageBreak/>
              <w:t xml:space="preserve">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831"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lastRenderedPageBreak/>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rsidR="00036975" w:rsidRPr="007E7DF1" w:rsidRDefault="00036975" w:rsidP="007E7DF1">
            <w:pPr>
              <w:jc w:val="both"/>
              <w:rPr>
                <w:kern w:val="2"/>
                <w:sz w:val="22"/>
                <w:szCs w:val="22"/>
              </w:rPr>
            </w:pPr>
          </w:p>
          <w:p w:rsidR="007E7DF1" w:rsidRPr="007E7DF1" w:rsidRDefault="007E7DF1" w:rsidP="007E7DF1">
            <w:pPr>
              <w:jc w:val="both"/>
              <w:rPr>
                <w:b/>
                <w:kern w:val="2"/>
                <w:sz w:val="22"/>
                <w:szCs w:val="22"/>
              </w:rPr>
            </w:pP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966B60">
              <w:rPr>
                <w:b/>
                <w:bCs/>
                <w:kern w:val="2"/>
                <w:sz w:val="22"/>
                <w:szCs w:val="22"/>
              </w:rPr>
              <w:t>38</w:t>
            </w:r>
            <w:r w:rsidRPr="005F47DA">
              <w:rPr>
                <w:b/>
                <w:bCs/>
                <w:kern w:val="2"/>
                <w:sz w:val="22"/>
                <w:szCs w:val="22"/>
              </w:rPr>
              <w:t>(</w:t>
            </w:r>
            <w:r w:rsidR="00966B60">
              <w:rPr>
                <w:b/>
                <w:bCs/>
                <w:kern w:val="2"/>
                <w:sz w:val="22"/>
                <w:szCs w:val="22"/>
              </w:rPr>
              <w:t>tri</w:t>
            </w:r>
            <w:r w:rsidRPr="005F47DA">
              <w:rPr>
                <w:b/>
                <w:bCs/>
                <w:kern w:val="2"/>
                <w:sz w:val="22"/>
                <w:szCs w:val="22"/>
              </w:rPr>
              <w:t xml:space="preserve">sdešimt </w:t>
            </w:r>
            <w:r w:rsidR="00966B60">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966B60">
              <w:rPr>
                <w:b/>
                <w:bCs/>
                <w:kern w:val="2"/>
                <w:sz w:val="22"/>
                <w:szCs w:val="22"/>
              </w:rPr>
              <w:t>36</w:t>
            </w:r>
            <w:r w:rsidRPr="005F47DA">
              <w:rPr>
                <w:b/>
                <w:bCs/>
                <w:kern w:val="2"/>
                <w:sz w:val="22"/>
                <w:szCs w:val="22"/>
              </w:rPr>
              <w:t>(</w:t>
            </w:r>
            <w:r w:rsidR="00966B60">
              <w:rPr>
                <w:b/>
                <w:bCs/>
                <w:kern w:val="2"/>
                <w:sz w:val="22"/>
                <w:szCs w:val="22"/>
              </w:rPr>
              <w:t>trisdešimt šeši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 xml:space="preserve">12.2.2. Jeigu Tiekėjas nesilaiko Sutartyje nustatytų Prekių tiekimo terminų 4 </w:t>
            </w:r>
            <w:r w:rsidRPr="007E7DF1">
              <w:rPr>
                <w:rFonts w:eastAsia="Arial"/>
                <w:kern w:val="2"/>
                <w:sz w:val="22"/>
                <w:szCs w:val="22"/>
              </w:rPr>
              <w:lastRenderedPageBreak/>
              <w:t>(keturis)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rsidR="00DA424F" w:rsidRPr="007E7DF1" w:rsidRDefault="00276868" w:rsidP="00DA424F">
            <w:pPr>
              <w:jc w:val="both"/>
              <w:rPr>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rsidR="00276868" w:rsidRPr="007E7DF1" w:rsidRDefault="00276868" w:rsidP="007E7DF1">
            <w:pPr>
              <w:tabs>
                <w:tab w:val="left" w:pos="567"/>
                <w:tab w:val="left" w:pos="851"/>
                <w:tab w:val="left" w:pos="992"/>
                <w:tab w:val="left" w:pos="1134"/>
              </w:tabs>
              <w:spacing w:line="257" w:lineRule="auto"/>
              <w:jc w:val="both"/>
              <w:rPr>
                <w:kern w:val="2"/>
                <w:sz w:val="22"/>
                <w:szCs w:val="22"/>
              </w:rPr>
            </w:pPr>
            <w:r w:rsidRPr="00BB324B">
              <w:rPr>
                <w:kern w:val="2"/>
                <w:sz w:val="22"/>
                <w:szCs w:val="22"/>
              </w:rPr>
              <w:t>.</w:t>
            </w:r>
          </w:p>
          <w:p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rsidTr="00EE3697">
        <w:trPr>
          <w:trHeight w:val="300"/>
        </w:trPr>
        <w:tc>
          <w:tcPr>
            <w:tcW w:w="9535" w:type="dxa"/>
            <w:gridSpan w:val="4"/>
          </w:tcPr>
          <w:p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EE3697">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w:t>
            </w:r>
            <w:r w:rsidRPr="00506894">
              <w:rPr>
                <w:color w:val="000000"/>
                <w:kern w:val="2"/>
                <w:sz w:val="22"/>
                <w:szCs w:val="22"/>
                <w:shd w:val="clear" w:color="auto" w:fill="FFFFFF"/>
              </w:rPr>
              <w:lastRenderedPageBreak/>
              <w:t xml:space="preserve">Naudotų pakuočių, numatomų kompostuoti ir biologiškai skaidyti, reikalavimai.“, standartas </w:t>
            </w:r>
            <w:r w:rsidRPr="00C616C2">
              <w:rPr>
                <w:i/>
                <w:iCs/>
                <w:color w:val="000000"/>
                <w:kern w:val="2"/>
                <w:sz w:val="22"/>
                <w:szCs w:val="22"/>
                <w:shd w:val="clear" w:color="auto" w:fill="FFFFFF"/>
              </w:rPr>
              <w:t>Voluntary Standard for Repulping and Recycling Corrugated Fiberboard Treated to Improve Its Performance in the Presence of Water and Water 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EE3697">
        <w:trPr>
          <w:trHeight w:val="300"/>
        </w:trPr>
        <w:tc>
          <w:tcPr>
            <w:tcW w:w="2532" w:type="dxa"/>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042CDB">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rsidR="00A47964" w:rsidRPr="00027635" w:rsidRDefault="00A47964" w:rsidP="00A47964">
            <w:pPr>
              <w:rPr>
                <w:bCs/>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66362C">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rsidR="001641DF" w:rsidRDefault="001641DF" w:rsidP="0093383B">
            <w:pPr>
              <w:rPr>
                <w:bCs/>
                <w:kern w:val="2"/>
                <w:sz w:val="22"/>
                <w:szCs w:val="22"/>
              </w:rPr>
            </w:pPr>
            <w:r>
              <w:rPr>
                <w:bCs/>
                <w:kern w:val="2"/>
                <w:sz w:val="22"/>
                <w:szCs w:val="22"/>
              </w:rPr>
              <w:t>15.1.2. Pasiūlymo forma.</w:t>
            </w:r>
          </w:p>
          <w:p w:rsidR="00DA424F" w:rsidRPr="007E7DF1" w:rsidRDefault="00DA424F" w:rsidP="00DA424F">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rsidR="00DA424F" w:rsidRPr="00624BE1" w:rsidRDefault="00DA424F" w:rsidP="0093383B">
            <w:pPr>
              <w:rPr>
                <w:bCs/>
                <w:kern w:val="2"/>
                <w:sz w:val="22"/>
                <w:szCs w:val="22"/>
              </w:rPr>
            </w:pPr>
          </w:p>
        </w:tc>
      </w:tr>
      <w:tr w:rsidR="0093383B" w:rsidRPr="00F60AE3" w:rsidTr="00EE3697">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7AFF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F559A" w16cex:dateUtc="2026-02-1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7AFF4F" w16cid:durableId="6C3F559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9C2" w:rsidRDefault="000709C2">
      <w:r>
        <w:separator/>
      </w:r>
    </w:p>
  </w:endnote>
  <w:endnote w:type="continuationSeparator" w:id="1">
    <w:p w:rsidR="000709C2" w:rsidRDefault="00070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9C2" w:rsidRDefault="000709C2">
      <w:r>
        <w:separator/>
      </w:r>
    </w:p>
  </w:footnote>
  <w:footnote w:type="continuationSeparator" w:id="1">
    <w:p w:rsidR="000709C2" w:rsidRDefault="00070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963260">
    <w:pPr>
      <w:tabs>
        <w:tab w:val="center" w:pos="4819"/>
        <w:tab w:val="right" w:pos="9638"/>
      </w:tabs>
      <w:jc w:val="center"/>
    </w:pPr>
    <w:fldSimple w:instr="PAGE   \* MERGEFORMAT">
      <w:r w:rsidR="007F6006">
        <w:rPr>
          <w:noProof/>
        </w:rPr>
        <w:t>10</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553183" w:rsidRPr="00CA49C2" w:rsidRDefault="00553183"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6F42A0">
          <w:rPr>
            <w:rFonts w:ascii="Times New Roman" w:hAnsi="Times New Roman"/>
            <w:lang w:val="en-US"/>
          </w:rPr>
          <w:t>Pirkimo-pardavimo sutarties projektas</w:t>
        </w:r>
        <w:r>
          <w:rPr>
            <w:rFonts w:ascii="Times New Roman" w:hAnsi="Times New Roman"/>
            <w:lang w:val="en-US"/>
          </w:rPr>
          <w:t>”</w:t>
        </w:r>
      </w:p>
    </w:sdtContent>
  </w:sdt>
  <w:p w:rsidR="00553183" w:rsidRDefault="00553183">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963260">
    <w:pPr>
      <w:tabs>
        <w:tab w:val="center" w:pos="4819"/>
        <w:tab w:val="right" w:pos="9638"/>
      </w:tabs>
      <w:jc w:val="center"/>
    </w:pPr>
    <w:fldSimple w:instr="PAGE   \* MERGEFORMAT">
      <w:r w:rsidR="007F6006">
        <w:rPr>
          <w:noProof/>
        </w:rPr>
        <w:t>21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3" w:rsidRDefault="00553183">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ius Vaznelis">
    <w15:presenceInfo w15:providerId="AD" w15:userId="S::Audrius.Vaznelis@santa.lt::6b0d786e-8dae-41f1-8b43-0485cd300b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hyphenationZone w:val="396"/>
  <w:doNotHyphenateCaps/>
  <w:characterSpacingControl w:val="doNotCompress"/>
  <w:hdrShapeDefaults>
    <o:shapedefaults v:ext="edit" spidmax="6146"/>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6975"/>
    <w:rsid w:val="000419C9"/>
    <w:rsid w:val="00042CDB"/>
    <w:rsid w:val="00046631"/>
    <w:rsid w:val="00060486"/>
    <w:rsid w:val="00060E7B"/>
    <w:rsid w:val="00066820"/>
    <w:rsid w:val="00067F14"/>
    <w:rsid w:val="000709C2"/>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14F3"/>
    <w:rsid w:val="00154189"/>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7672B"/>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6006"/>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77CB"/>
    <w:rsid w:val="00E7598E"/>
    <w:rsid w:val="00E80241"/>
    <w:rsid w:val="00E80B8D"/>
    <w:rsid w:val="00E879BD"/>
    <w:rsid w:val="00E90D34"/>
    <w:rsid w:val="00E9467C"/>
    <w:rsid w:val="00E96B72"/>
    <w:rsid w:val="00E96FDC"/>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594C"/>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
    <w:name w:val="Unresolved Mention"/>
    <w:basedOn w:val="DefaultParagraphFont"/>
    <w:uiPriority w:val="99"/>
    <w:semiHidden/>
    <w:unhideWhenUsed/>
    <w:rsid w:val="004A5D2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1492B"/>
    <w:rsid w:val="005346B4"/>
    <w:rsid w:val="005363A4"/>
    <w:rsid w:val="005608ED"/>
    <w:rsid w:val="005631CB"/>
    <w:rsid w:val="005D2493"/>
    <w:rsid w:val="005E0BC4"/>
    <w:rsid w:val="006039F9"/>
    <w:rsid w:val="00611FDF"/>
    <w:rsid w:val="00636622"/>
    <w:rsid w:val="0067106D"/>
    <w:rsid w:val="006A7770"/>
    <w:rsid w:val="006C37A9"/>
    <w:rsid w:val="006E0641"/>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FA582D35-3EF6-4EBA-904D-6D4000A7DF51}">
  <ds:schemaRefs>
    <ds:schemaRef ds:uri="http://schemas.openxmlformats.org/officeDocument/2006/bibliography"/>
  </ds:schemaRefs>
</ds:datastoreItem>
</file>

<file path=customXml/itemProps4.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16895</Words>
  <Characters>96306</Characters>
  <Application>Microsoft Office Word</Application>
  <DocSecurity>0</DocSecurity>
  <Lines>802</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112976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2</cp:revision>
  <dcterms:created xsi:type="dcterms:W3CDTF">2026-02-19T07:12:00Z</dcterms:created>
  <dcterms:modified xsi:type="dcterms:W3CDTF">2026-02-19T07:12:00Z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